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97" w:rsidRPr="006243E6" w:rsidRDefault="006A1297" w:rsidP="006243E6">
      <w:pPr>
        <w:pStyle w:val="ListParagraph"/>
        <w:ind w:left="360"/>
        <w:rPr>
          <w:rFonts w:ascii="Arial" w:hAnsi="Arial" w:cs="Arial"/>
          <w:position w:val="10"/>
          <w:sz w:val="36"/>
          <w:szCs w:val="36"/>
        </w:rPr>
      </w:pPr>
      <w:r w:rsidRPr="006243E6">
        <w:rPr>
          <w:rFonts w:ascii="Arial" w:hAnsi="Arial" w:cs="Arial"/>
          <w:position w:val="10"/>
          <w:sz w:val="36"/>
          <w:szCs w:val="36"/>
        </w:rPr>
        <w:t>Mleko A1, A2</w:t>
      </w:r>
    </w:p>
    <w:p w:rsidR="006A1297" w:rsidRDefault="006A1297" w:rsidP="006243E6">
      <w:pPr>
        <w:pStyle w:val="ListParagraph"/>
        <w:ind w:left="360"/>
        <w:rPr>
          <w:rFonts w:ascii="Arial" w:hAnsi="Arial" w:cs="Arial"/>
          <w:position w:val="10"/>
          <w:sz w:val="24"/>
          <w:szCs w:val="24"/>
        </w:rPr>
      </w:pPr>
    </w:p>
    <w:p w:rsidR="006A1297" w:rsidRDefault="006A1297" w:rsidP="006243E6">
      <w:pPr>
        <w:pStyle w:val="ListParagraph"/>
        <w:ind w:left="360"/>
        <w:jc w:val="both"/>
        <w:rPr>
          <w:rFonts w:ascii="Arial" w:hAnsi="Arial" w:cs="Arial"/>
          <w:position w:val="10"/>
          <w:sz w:val="24"/>
          <w:szCs w:val="24"/>
        </w:rPr>
      </w:pPr>
      <w:r w:rsidRPr="00A64AB0">
        <w:rPr>
          <w:rFonts w:ascii="Arial" w:hAnsi="Arial" w:cs="Arial"/>
          <w:position w:val="10"/>
          <w:sz w:val="24"/>
          <w:szCs w:val="24"/>
        </w:rPr>
        <w:t>Białka mleka mogą występować w postaci odmian (wariantów) genetycznych, które są warunkowane polimorfizmem genetycznym.</w:t>
      </w:r>
    </w:p>
    <w:p w:rsidR="006A1297" w:rsidRPr="00A64AB0" w:rsidRDefault="006A1297" w:rsidP="006243E6">
      <w:pPr>
        <w:pStyle w:val="ListParagraph"/>
        <w:ind w:left="360"/>
        <w:jc w:val="both"/>
        <w:rPr>
          <w:rFonts w:ascii="Arial" w:hAnsi="Arial" w:cs="Arial"/>
          <w:position w:val="10"/>
          <w:sz w:val="24"/>
          <w:szCs w:val="24"/>
        </w:rPr>
      </w:pPr>
    </w:p>
    <w:p w:rsidR="006A1297" w:rsidRPr="00A64AB0" w:rsidRDefault="006A1297" w:rsidP="00AF6A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position w:val="10"/>
          <w:sz w:val="24"/>
          <w:szCs w:val="24"/>
        </w:rPr>
      </w:pPr>
      <w:r w:rsidRPr="00A64AB0">
        <w:rPr>
          <w:rFonts w:ascii="Arial" w:hAnsi="Arial" w:cs="Arial"/>
          <w:sz w:val="24"/>
          <w:szCs w:val="24"/>
        </w:rPr>
        <w:t>Najpowszechniejsze warianty beta-kazeiny u bydła mlecznego to A1 i A2.</w:t>
      </w:r>
    </w:p>
    <w:p w:rsidR="006A1297" w:rsidRPr="00A64AB0" w:rsidRDefault="006A1297" w:rsidP="006243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position w:val="10"/>
          <w:sz w:val="24"/>
          <w:szCs w:val="24"/>
        </w:rPr>
      </w:pPr>
      <w:r w:rsidRPr="00A64AB0">
        <w:rPr>
          <w:rFonts w:ascii="Arial" w:hAnsi="Arial" w:cs="Arial"/>
          <w:sz w:val="24"/>
          <w:szCs w:val="24"/>
        </w:rPr>
        <w:t>Beta-kazomorfiny stanowią grupę głównie egzogennych peptydów powstających w wyniku trawienia beta-kazeiny in vitro lub in vivo. Są to krótkie fragmenty uwalniane z łańcucha beta-kazeiny, o długości od 4 do 11 aminokwasów.</w:t>
      </w:r>
    </w:p>
    <w:p w:rsidR="006A1297" w:rsidRPr="00A64AB0" w:rsidRDefault="006A1297" w:rsidP="006243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position w:val="10"/>
          <w:sz w:val="24"/>
          <w:szCs w:val="24"/>
        </w:rPr>
      </w:pPr>
      <w:r w:rsidRPr="00A64AB0">
        <w:rPr>
          <w:rFonts w:ascii="Arial" w:hAnsi="Arial" w:cs="Arial"/>
          <w:color w:val="000000"/>
          <w:sz w:val="24"/>
          <w:szCs w:val="24"/>
        </w:rPr>
        <w:t xml:space="preserve">U bydła rasy polskiej holsztyńsko-fryzyjskiej najczęstsze odmiany genetyczne beta-kazeiny to A1 oraz A2. Różnica między tymi dwoma wariantami dotyczy jednego aminokwasu: w pozycji 67 sekwencji aminokwasowej beta-kazeiny A2 występuje prolina, natomiast w wariancie A1 – histydyna. Jest to skutek mutacji punktowej: cytozyna (wariant A2 beta-kazeiny) zostaje zastąpiona przez adeninę (wariant A1). </w:t>
      </w:r>
    </w:p>
    <w:p w:rsidR="006A1297" w:rsidRPr="00A64AB0" w:rsidRDefault="006A1297" w:rsidP="006243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position w:val="10"/>
          <w:sz w:val="24"/>
          <w:szCs w:val="24"/>
        </w:rPr>
      </w:pPr>
      <w:r w:rsidRPr="00A64AB0">
        <w:rPr>
          <w:rFonts w:ascii="Arial" w:hAnsi="Arial" w:cs="Arial"/>
          <w:color w:val="000000"/>
          <w:sz w:val="24"/>
          <w:szCs w:val="24"/>
        </w:rPr>
        <w:t>Identyfikację polimorfizmu beta-kazeiny można przeprowadzać metodą PCR.</w:t>
      </w:r>
    </w:p>
    <w:p w:rsidR="006A1297" w:rsidRPr="006243E6" w:rsidRDefault="006A1297" w:rsidP="006243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FF"/>
          <w:position w:val="10"/>
          <w:sz w:val="24"/>
          <w:szCs w:val="24"/>
        </w:rPr>
      </w:pPr>
      <w:r w:rsidRPr="00A64AB0">
        <w:rPr>
          <w:rFonts w:ascii="Arial" w:hAnsi="Arial" w:cs="Arial"/>
          <w:sz w:val="24"/>
          <w:szCs w:val="24"/>
        </w:rPr>
        <w:t xml:space="preserve">Beta-kazomorfina-7 wskazywana jest jako potencjalny czynnik ryzyka dla występowania takich chorób jak </w:t>
      </w:r>
      <w:r w:rsidRPr="006243E6">
        <w:rPr>
          <w:rFonts w:ascii="Arial" w:hAnsi="Arial" w:cs="Arial"/>
          <w:b/>
          <w:color w:val="0000FF"/>
          <w:sz w:val="24"/>
          <w:szCs w:val="24"/>
        </w:rPr>
        <w:t>arterioskleroza, cukrzyca insulino-zależna, syndrom nagłej śmierci noworodków czy chorób neurologicznych.</w:t>
      </w:r>
    </w:p>
    <w:p w:rsidR="006A1297" w:rsidRPr="00A64AB0" w:rsidRDefault="006A1297" w:rsidP="00137158">
      <w:pPr>
        <w:pStyle w:val="ListParagraph"/>
        <w:rPr>
          <w:rFonts w:ascii="Arial" w:hAnsi="Arial" w:cs="Arial"/>
          <w:position w:val="10"/>
          <w:sz w:val="24"/>
          <w:szCs w:val="24"/>
        </w:rPr>
      </w:pPr>
    </w:p>
    <w:p w:rsidR="006A1297" w:rsidRPr="00A64AB0" w:rsidRDefault="006A1297">
      <w:pPr>
        <w:rPr>
          <w:rFonts w:ascii="Arial" w:hAnsi="Arial" w:cs="Arial"/>
          <w:sz w:val="24"/>
          <w:szCs w:val="24"/>
        </w:rPr>
      </w:pPr>
      <w:r w:rsidRPr="00CC5317">
        <w:rPr>
          <w:rFonts w:ascii="Arial" w:hAnsi="Arial" w:cs="Arial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i1025" type="#_x0000_t75" style="width:321pt;height:265.5pt;visibility:visible">
            <v:imagedata r:id="rId7" o:title="" cropleft="2825f"/>
          </v:shape>
        </w:pict>
      </w:r>
    </w:p>
    <w:p w:rsidR="006A1297" w:rsidRPr="00A64AB0" w:rsidRDefault="006A1297" w:rsidP="00F43A8D">
      <w:pPr>
        <w:pStyle w:val="BodyText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4AB0">
        <w:rPr>
          <w:rFonts w:ascii="Arial" w:hAnsi="Arial" w:cs="Arial"/>
          <w:b/>
          <w:bCs/>
          <w:sz w:val="24"/>
          <w:szCs w:val="24"/>
        </w:rPr>
        <w:t>Wykres nr 1:</w:t>
      </w:r>
      <w:r w:rsidRPr="00A64AB0">
        <w:rPr>
          <w:rFonts w:ascii="Arial" w:hAnsi="Arial" w:cs="Arial"/>
          <w:sz w:val="24"/>
          <w:szCs w:val="24"/>
        </w:rPr>
        <w:t xml:space="preserve"> Spożycie beta-kazeiny A1 (A1/osoba) i śmiertelność na IHD w 1995 roku w różnych krajach (za </w:t>
      </w:r>
      <w:r w:rsidRPr="00A64AB0">
        <w:rPr>
          <w:rFonts w:ascii="Arial" w:hAnsi="Arial" w:cs="Arial"/>
          <w:smallCaps/>
          <w:sz w:val="24"/>
          <w:szCs w:val="24"/>
        </w:rPr>
        <w:t>Laugesen i Elliott</w:t>
      </w:r>
      <w:r w:rsidRPr="00A64AB0">
        <w:rPr>
          <w:rFonts w:ascii="Arial" w:hAnsi="Arial" w:cs="Arial"/>
          <w:sz w:val="24"/>
          <w:szCs w:val="24"/>
        </w:rPr>
        <w:t xml:space="preserve"> 2003).</w:t>
      </w:r>
    </w:p>
    <w:p w:rsidR="006A1297" w:rsidRPr="00A64AB0" w:rsidRDefault="006A1297">
      <w:pPr>
        <w:rPr>
          <w:rFonts w:ascii="Arial" w:hAnsi="Arial" w:cs="Arial"/>
          <w:sz w:val="24"/>
          <w:szCs w:val="24"/>
        </w:rPr>
      </w:pPr>
    </w:p>
    <w:p w:rsidR="006A1297" w:rsidRPr="00A64AB0" w:rsidRDefault="006A1297" w:rsidP="00F43A8D">
      <w:pPr>
        <w:pStyle w:val="BodyText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317">
        <w:rPr>
          <w:rFonts w:ascii="Arial" w:hAnsi="Arial" w:cs="Arial"/>
          <w:noProof/>
          <w:sz w:val="24"/>
          <w:szCs w:val="24"/>
        </w:rPr>
        <w:pict>
          <v:shape id="Obraz 1" o:spid="_x0000_i1026" type="#_x0000_t75" style="width:296.25pt;height:252.75pt;visibility:visible">
            <v:imagedata r:id="rId8" o:title="" cropleft="301f"/>
          </v:shape>
        </w:pict>
      </w:r>
    </w:p>
    <w:p w:rsidR="006A1297" w:rsidRPr="00A64AB0" w:rsidRDefault="006A1297" w:rsidP="00F43A8D">
      <w:pPr>
        <w:pStyle w:val="BodyText2"/>
        <w:spacing w:line="360" w:lineRule="auto"/>
        <w:jc w:val="both"/>
        <w:rPr>
          <w:rFonts w:ascii="Arial" w:hAnsi="Arial" w:cs="Arial"/>
          <w:position w:val="10"/>
          <w:sz w:val="24"/>
          <w:szCs w:val="24"/>
        </w:rPr>
      </w:pPr>
      <w:r w:rsidRPr="00A64AB0">
        <w:rPr>
          <w:rFonts w:ascii="Arial" w:hAnsi="Arial" w:cs="Arial"/>
          <w:b/>
          <w:bCs/>
          <w:position w:val="10"/>
          <w:sz w:val="24"/>
          <w:szCs w:val="24"/>
        </w:rPr>
        <w:t>Wykres nr 2:</w:t>
      </w:r>
      <w:r w:rsidRPr="00A64AB0">
        <w:rPr>
          <w:rFonts w:ascii="Arial" w:hAnsi="Arial" w:cs="Arial"/>
          <w:position w:val="10"/>
          <w:sz w:val="24"/>
          <w:szCs w:val="24"/>
        </w:rPr>
        <w:t xml:space="preserve"> Korelacja mi</w:t>
      </w:r>
      <w:r>
        <w:rPr>
          <w:rFonts w:ascii="Arial" w:hAnsi="Arial" w:cs="Arial"/>
          <w:position w:val="10"/>
          <w:sz w:val="24"/>
          <w:szCs w:val="24"/>
        </w:rPr>
        <w:t xml:space="preserve">ędzy konsumpcją beta-kazeiny A1, </w:t>
      </w:r>
      <w:r w:rsidRPr="00A64AB0">
        <w:rPr>
          <w:rFonts w:ascii="Arial" w:hAnsi="Arial" w:cs="Arial"/>
          <w:position w:val="10"/>
          <w:sz w:val="24"/>
          <w:szCs w:val="24"/>
        </w:rPr>
        <w:t xml:space="preserve">a cukrzycą </w:t>
      </w:r>
      <w:r w:rsidRPr="00A64AB0">
        <w:rPr>
          <w:rFonts w:ascii="Arial" w:hAnsi="Arial" w:cs="Arial"/>
          <w:position w:val="10"/>
          <w:sz w:val="24"/>
          <w:szCs w:val="24"/>
        </w:rPr>
        <w:br/>
        <w:t xml:space="preserve">insulino-zależną, lata 1990-1994 (za </w:t>
      </w:r>
      <w:r w:rsidRPr="00A64AB0">
        <w:rPr>
          <w:rFonts w:ascii="Arial" w:hAnsi="Arial" w:cs="Arial"/>
          <w:smallCaps/>
          <w:position w:val="10"/>
          <w:sz w:val="24"/>
          <w:szCs w:val="24"/>
        </w:rPr>
        <w:t>Laugesen i Elliott</w:t>
      </w:r>
      <w:r w:rsidRPr="00A64AB0">
        <w:rPr>
          <w:rFonts w:ascii="Arial" w:hAnsi="Arial" w:cs="Arial"/>
          <w:position w:val="10"/>
          <w:sz w:val="24"/>
          <w:szCs w:val="24"/>
        </w:rPr>
        <w:t xml:space="preserve"> 2003). </w:t>
      </w:r>
    </w:p>
    <w:p w:rsidR="006A1297" w:rsidRPr="00A64AB0" w:rsidRDefault="006A1297">
      <w:pPr>
        <w:rPr>
          <w:rFonts w:ascii="Arial" w:hAnsi="Arial" w:cs="Arial"/>
          <w:sz w:val="24"/>
          <w:szCs w:val="24"/>
        </w:rPr>
      </w:pPr>
    </w:p>
    <w:p w:rsidR="006A1297" w:rsidRPr="00A64AB0" w:rsidRDefault="006A1297" w:rsidP="00F43A8D">
      <w:pPr>
        <w:pStyle w:val="NormalWeb"/>
        <w:spacing w:before="0" w:after="0" w:line="360" w:lineRule="auto"/>
        <w:ind w:left="-142" w:right="-144"/>
        <w:jc w:val="both"/>
        <w:rPr>
          <w:rFonts w:ascii="Arial" w:hAnsi="Arial" w:cs="Arial"/>
        </w:rPr>
      </w:pPr>
      <w:r w:rsidRPr="00A64AB0">
        <w:rPr>
          <w:rFonts w:ascii="Arial" w:hAnsi="Arial" w:cs="Arial"/>
          <w:b/>
          <w:bCs/>
        </w:rPr>
        <w:t>Tabela nr 23</w:t>
      </w:r>
      <w:r w:rsidRPr="00A64AB0">
        <w:rPr>
          <w:rFonts w:ascii="Arial" w:hAnsi="Arial" w:cs="Arial"/>
        </w:rPr>
        <w:t>: Frekwencja głównych alleli beta-kazeiny u różnych ras bydła w różnych krajach.</w:t>
      </w: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6"/>
        <w:gridCol w:w="1418"/>
        <w:gridCol w:w="1844"/>
        <w:gridCol w:w="142"/>
      </w:tblGrid>
      <w:tr w:rsidR="006A1297" w:rsidRPr="00A64AB0" w:rsidTr="00F43A8D">
        <w:trPr>
          <w:gridAfter w:val="1"/>
          <w:wAfter w:w="142" w:type="dxa"/>
          <w:cantSplit/>
        </w:trPr>
        <w:tc>
          <w:tcPr>
            <w:tcW w:w="1129" w:type="dxa"/>
            <w:vMerge w:val="restart"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b/>
                <w:bCs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b/>
                <w:bCs/>
                <w:position w:val="10"/>
                <w:sz w:val="24"/>
                <w:szCs w:val="24"/>
              </w:rPr>
              <w:t>Rasa</w:t>
            </w:r>
          </w:p>
        </w:tc>
        <w:tc>
          <w:tcPr>
            <w:tcW w:w="1846" w:type="dxa"/>
            <w:vMerge w:val="restart"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b/>
                <w:bCs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b/>
                <w:bCs/>
                <w:position w:val="10"/>
                <w:sz w:val="24"/>
                <w:szCs w:val="24"/>
              </w:rPr>
              <w:t>Kraj</w:t>
            </w:r>
          </w:p>
        </w:tc>
        <w:tc>
          <w:tcPr>
            <w:tcW w:w="3262" w:type="dxa"/>
            <w:gridSpan w:val="2"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AF6AA2">
            <w:pPr>
              <w:pStyle w:val="BodyText2"/>
              <w:spacing w:line="360" w:lineRule="auto"/>
              <w:jc w:val="center"/>
              <w:rPr>
                <w:rFonts w:ascii="Arial" w:hAnsi="Arial" w:cs="Arial"/>
                <w:b/>
                <w:bCs/>
                <w:position w:val="1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position w:val="10"/>
                <w:sz w:val="24"/>
                <w:szCs w:val="24"/>
                <w:lang w:val="en-US"/>
              </w:rPr>
              <w:t xml:space="preserve">Frekwencja alleli           </w:t>
            </w:r>
            <w:r w:rsidRPr="00A64AB0">
              <w:rPr>
                <w:rFonts w:ascii="Arial" w:hAnsi="Arial" w:cs="Arial"/>
                <w:b/>
                <w:bCs/>
                <w:position w:val="10"/>
                <w:sz w:val="24"/>
                <w:szCs w:val="24"/>
                <w:lang w:val="en-US"/>
              </w:rPr>
              <w:t>beta-kazeiny</w:t>
            </w:r>
          </w:p>
        </w:tc>
      </w:tr>
      <w:tr w:rsidR="006A1297" w:rsidRPr="00A64AB0" w:rsidTr="00F43A8D">
        <w:trPr>
          <w:cantSplit/>
        </w:trPr>
        <w:tc>
          <w:tcPr>
            <w:tcW w:w="1129" w:type="dxa"/>
            <w:vMerge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vMerge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b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b/>
                <w:position w:val="10"/>
                <w:sz w:val="24"/>
                <w:szCs w:val="24"/>
              </w:rPr>
              <w:t>A1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b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b/>
                <w:position w:val="10"/>
                <w:sz w:val="24"/>
                <w:szCs w:val="24"/>
              </w:rPr>
              <w:t>A2</w:t>
            </w:r>
          </w:p>
        </w:tc>
      </w:tr>
      <w:tr w:rsidR="006A1297" w:rsidRPr="00A64AB0" w:rsidTr="00F43A8D"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AF6AA2">
            <w:pPr>
              <w:pStyle w:val="BodyText2"/>
              <w:spacing w:line="360" w:lineRule="auto"/>
              <w:ind w:right="-91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Guernsey</w:t>
            </w:r>
          </w:p>
        </w:tc>
        <w:tc>
          <w:tcPr>
            <w:tcW w:w="1846" w:type="dxa"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AF6AA2">
            <w:pPr>
              <w:pStyle w:val="BodyText2"/>
              <w:spacing w:line="360" w:lineRule="auto"/>
              <w:ind w:firstLine="131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 xml:space="preserve">USA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color w:val="FF0000"/>
                <w:position w:val="10"/>
                <w:sz w:val="24"/>
                <w:szCs w:val="24"/>
              </w:rPr>
              <w:t>0,01-0,06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0,88-0,97</w:t>
            </w:r>
          </w:p>
        </w:tc>
      </w:tr>
      <w:tr w:rsidR="006A1297" w:rsidRPr="00A64AB0" w:rsidTr="00F43A8D"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A64AB0">
                <w:rPr>
                  <w:rFonts w:ascii="Arial" w:hAnsi="Arial" w:cs="Arial"/>
                  <w:position w:val="10"/>
                  <w:sz w:val="24"/>
                  <w:szCs w:val="24"/>
                  <w:lang w:val="en-US"/>
                </w:rPr>
                <w:t>Jersey</w:t>
              </w:r>
            </w:smartTag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AF6AA2">
            <w:pPr>
              <w:pStyle w:val="BodyText2"/>
              <w:spacing w:line="360" w:lineRule="auto"/>
              <w:ind w:firstLine="131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 xml:space="preserve">Niemcy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0,09</w:t>
            </w: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0,72</w:t>
            </w:r>
          </w:p>
        </w:tc>
      </w:tr>
      <w:tr w:rsidR="006A1297" w:rsidRPr="00A64AB0" w:rsidTr="00F43A8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A64AB0">
                <w:rPr>
                  <w:rFonts w:ascii="Arial" w:hAnsi="Arial" w:cs="Arial"/>
                  <w:position w:val="10"/>
                  <w:sz w:val="24"/>
                  <w:szCs w:val="24"/>
                  <w:lang w:val="en-US"/>
                </w:rPr>
                <w:t>Jersey</w:t>
              </w:r>
            </w:smartTag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AF6AA2">
            <w:pPr>
              <w:pStyle w:val="BodyText2"/>
              <w:spacing w:line="360" w:lineRule="auto"/>
              <w:ind w:firstLine="131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 xml:space="preserve">Dania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0,07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0,58-0,65</w:t>
            </w:r>
          </w:p>
        </w:tc>
      </w:tr>
      <w:tr w:rsidR="006A1297" w:rsidRPr="00A64AB0" w:rsidTr="00F43A8D"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A64AB0">
                <w:rPr>
                  <w:rFonts w:ascii="Arial" w:hAnsi="Arial" w:cs="Arial"/>
                  <w:position w:val="10"/>
                  <w:sz w:val="24"/>
                  <w:szCs w:val="24"/>
                  <w:lang w:val="en-US"/>
                </w:rPr>
                <w:t>Jersey</w:t>
              </w:r>
            </w:smartTag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vAlign w:val="center"/>
          </w:tcPr>
          <w:p w:rsidR="006A1297" w:rsidRPr="00A64AB0" w:rsidRDefault="006A1297" w:rsidP="00AF6AA2">
            <w:pPr>
              <w:pStyle w:val="BodyText2"/>
              <w:spacing w:line="360" w:lineRule="auto"/>
              <w:ind w:firstLine="131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64AB0">
                  <w:rPr>
                    <w:rFonts w:ascii="Arial" w:hAnsi="Arial" w:cs="Arial"/>
                    <w:position w:val="10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0,09-0,22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0,49-0,54</w:t>
            </w:r>
          </w:p>
        </w:tc>
      </w:tr>
      <w:tr w:rsidR="006A1297" w:rsidRPr="00A64AB0" w:rsidTr="00F43A8D"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Brown Swedish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AF6AA2">
            <w:pPr>
              <w:pStyle w:val="BodyText2"/>
              <w:spacing w:line="360" w:lineRule="auto"/>
              <w:ind w:firstLine="131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 xml:space="preserve">Niemcy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0,11</w:t>
            </w: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0,71</w:t>
            </w:r>
          </w:p>
        </w:tc>
      </w:tr>
      <w:tr w:rsidR="006A1297" w:rsidRPr="00A64AB0" w:rsidTr="00F43A8D"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Pr="00AF6AA2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lang w:val="en-US"/>
              </w:rPr>
            </w:pPr>
            <w:r w:rsidRPr="00AF6AA2">
              <w:rPr>
                <w:rFonts w:ascii="Arial" w:hAnsi="Arial" w:cs="Arial"/>
                <w:position w:val="10"/>
                <w:lang w:val="en-US"/>
              </w:rPr>
              <w:t>Simmental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Pr="00AF6AA2" w:rsidRDefault="006A1297" w:rsidP="00AF6AA2">
            <w:pPr>
              <w:pStyle w:val="BodyText2"/>
              <w:spacing w:line="360" w:lineRule="auto"/>
              <w:ind w:firstLine="131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F6AA2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 xml:space="preserve">Chorwacja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0,19</w:t>
            </w: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0,63</w:t>
            </w:r>
          </w:p>
        </w:tc>
      </w:tr>
      <w:tr w:rsidR="006A1297" w:rsidRPr="00A64AB0" w:rsidTr="00F43A8D"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:rsidR="006A1297" w:rsidRPr="00AF6AA2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2"/>
                <w:szCs w:val="22"/>
                <w:lang w:val="en-US"/>
              </w:rPr>
            </w:pPr>
            <w:r w:rsidRPr="00AF6AA2">
              <w:rPr>
                <w:rFonts w:ascii="Arial" w:hAnsi="Arial" w:cs="Arial"/>
                <w:position w:val="10"/>
                <w:sz w:val="22"/>
                <w:szCs w:val="22"/>
                <w:lang w:val="en-US"/>
              </w:rPr>
              <w:t>Simmenal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vAlign w:val="center"/>
          </w:tcPr>
          <w:p w:rsidR="006A1297" w:rsidRPr="00AF6AA2" w:rsidRDefault="006A1297" w:rsidP="00AF6AA2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 xml:space="preserve">   </w:t>
            </w:r>
            <w:r w:rsidRPr="00AF6AA2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Niemcy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0,34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0,57</w:t>
            </w:r>
          </w:p>
        </w:tc>
      </w:tr>
      <w:tr w:rsidR="006A1297" w:rsidRPr="00A64AB0" w:rsidTr="00F43A8D"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HF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64AB0">
                  <w:rPr>
                    <w:rFonts w:ascii="Arial" w:hAnsi="Arial" w:cs="Arial"/>
                    <w:position w:val="10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A1297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Pr="00AF6AA2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b/>
                <w:position w:val="10"/>
                <w:sz w:val="24"/>
                <w:szCs w:val="24"/>
                <w:lang w:val="en-US"/>
              </w:rPr>
            </w:pPr>
            <w:r w:rsidRPr="00AF6AA2">
              <w:rPr>
                <w:rFonts w:ascii="Arial" w:hAnsi="Arial" w:cs="Arial"/>
                <w:b/>
                <w:position w:val="10"/>
                <w:sz w:val="24"/>
                <w:szCs w:val="24"/>
                <w:lang w:val="en-US"/>
              </w:rPr>
              <w:t>A1</w:t>
            </w:r>
          </w:p>
          <w:p w:rsidR="006A1297" w:rsidRPr="00A64AB0" w:rsidRDefault="006A1297" w:rsidP="00AF6AA2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0,31-0,66</w:t>
            </w:r>
          </w:p>
        </w:tc>
        <w:tc>
          <w:tcPr>
            <w:tcW w:w="19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1297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</w:p>
          <w:p w:rsidR="006A1297" w:rsidRPr="00AF6AA2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b/>
                <w:position w:val="10"/>
                <w:sz w:val="24"/>
                <w:szCs w:val="24"/>
                <w:lang w:val="en-US"/>
              </w:rPr>
            </w:pPr>
            <w:r w:rsidRPr="00AF6AA2">
              <w:rPr>
                <w:rFonts w:ascii="Arial" w:hAnsi="Arial" w:cs="Arial"/>
                <w:b/>
                <w:position w:val="10"/>
                <w:sz w:val="24"/>
                <w:szCs w:val="24"/>
                <w:lang w:val="en-US"/>
              </w:rPr>
              <w:t>A2</w:t>
            </w:r>
          </w:p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  <w:lang w:val="en-US"/>
              </w:rPr>
              <w:t>0,24-0,62</w:t>
            </w:r>
          </w:p>
        </w:tc>
      </w:tr>
      <w:tr w:rsidR="006A1297" w:rsidRPr="00A64AB0" w:rsidTr="00F43A8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HF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 xml:space="preserve">Węgry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0,46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0,45 – 0,49</w:t>
            </w:r>
          </w:p>
        </w:tc>
      </w:tr>
      <w:tr w:rsidR="006A1297" w:rsidRPr="00A64AB0" w:rsidTr="00F43A8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HF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 xml:space="preserve">Niemcy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0,47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0,50</w:t>
            </w:r>
          </w:p>
        </w:tc>
      </w:tr>
      <w:tr w:rsidR="006A1297" w:rsidRPr="00A64AB0" w:rsidTr="00F43A8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HF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Polska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0,40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0,60</w:t>
            </w:r>
          </w:p>
        </w:tc>
      </w:tr>
      <w:tr w:rsidR="006A1297" w:rsidRPr="00A64AB0" w:rsidTr="00F43A8D"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 xml:space="preserve">HF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0,35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A1297" w:rsidRPr="00A64AB0" w:rsidRDefault="006A1297" w:rsidP="00B41526">
            <w:pPr>
              <w:pStyle w:val="BodyText2"/>
              <w:spacing w:line="360" w:lineRule="auto"/>
              <w:jc w:val="center"/>
              <w:rPr>
                <w:rFonts w:ascii="Arial" w:hAnsi="Arial" w:cs="Arial"/>
                <w:position w:val="10"/>
                <w:sz w:val="24"/>
                <w:szCs w:val="24"/>
              </w:rPr>
            </w:pPr>
            <w:r w:rsidRPr="00A64AB0">
              <w:rPr>
                <w:rFonts w:ascii="Arial" w:hAnsi="Arial" w:cs="Arial"/>
                <w:position w:val="10"/>
                <w:sz w:val="24"/>
                <w:szCs w:val="24"/>
              </w:rPr>
              <w:t>0,65</w:t>
            </w:r>
          </w:p>
        </w:tc>
      </w:tr>
    </w:tbl>
    <w:p w:rsidR="006A1297" w:rsidRDefault="006A1297" w:rsidP="00F344AA">
      <w:pPr>
        <w:rPr>
          <w:rFonts w:ascii="Arial" w:hAnsi="Arial" w:cs="Arial"/>
          <w:sz w:val="24"/>
          <w:szCs w:val="24"/>
        </w:rPr>
      </w:pPr>
    </w:p>
    <w:p w:rsidR="006A1297" w:rsidRDefault="006A1297" w:rsidP="00F344AA">
      <w:pPr>
        <w:rPr>
          <w:rFonts w:ascii="Arial" w:hAnsi="Arial" w:cs="Arial"/>
          <w:sz w:val="24"/>
          <w:szCs w:val="24"/>
        </w:rPr>
      </w:pPr>
    </w:p>
    <w:p w:rsidR="006A1297" w:rsidRPr="00A64AB0" w:rsidRDefault="006A1297" w:rsidP="00F34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 dr Anna Cieślińska </w:t>
      </w:r>
    </w:p>
    <w:sectPr w:rsidR="006A1297" w:rsidRPr="00A64AB0" w:rsidSect="00E33AA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97" w:rsidRDefault="006A1297">
      <w:r>
        <w:separator/>
      </w:r>
    </w:p>
  </w:endnote>
  <w:endnote w:type="continuationSeparator" w:id="0">
    <w:p w:rsidR="006A1297" w:rsidRDefault="006A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97" w:rsidRDefault="006A1297" w:rsidP="005B2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297" w:rsidRDefault="006A1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97" w:rsidRDefault="006A1297" w:rsidP="005B2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1297" w:rsidRDefault="006A1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97" w:rsidRDefault="006A1297">
      <w:r>
        <w:separator/>
      </w:r>
    </w:p>
  </w:footnote>
  <w:footnote w:type="continuationSeparator" w:id="0">
    <w:p w:rsidR="006A1297" w:rsidRDefault="006A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53A"/>
    <w:multiLevelType w:val="hybridMultilevel"/>
    <w:tmpl w:val="19A8A09C"/>
    <w:lvl w:ilvl="0" w:tplc="12C8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57D"/>
    <w:rsid w:val="0004622C"/>
    <w:rsid w:val="00137158"/>
    <w:rsid w:val="0014567D"/>
    <w:rsid w:val="00175887"/>
    <w:rsid w:val="001D6644"/>
    <w:rsid w:val="002356C4"/>
    <w:rsid w:val="00316C93"/>
    <w:rsid w:val="005B2053"/>
    <w:rsid w:val="006243E6"/>
    <w:rsid w:val="006440DE"/>
    <w:rsid w:val="006A1297"/>
    <w:rsid w:val="006A3612"/>
    <w:rsid w:val="0082484A"/>
    <w:rsid w:val="008D6CE3"/>
    <w:rsid w:val="0097296E"/>
    <w:rsid w:val="00A64AB0"/>
    <w:rsid w:val="00AF6AA2"/>
    <w:rsid w:val="00B41526"/>
    <w:rsid w:val="00C43905"/>
    <w:rsid w:val="00C6157D"/>
    <w:rsid w:val="00CC5317"/>
    <w:rsid w:val="00CD20D8"/>
    <w:rsid w:val="00E15CE9"/>
    <w:rsid w:val="00E33AA0"/>
    <w:rsid w:val="00F344AA"/>
    <w:rsid w:val="00F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43A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3A8D"/>
    <w:rPr>
      <w:rFonts w:ascii="Times New Roman" w:hAnsi="Times New Roman"/>
      <w:sz w:val="20"/>
      <w:lang w:val="x-none" w:eastAsia="pl-PL"/>
    </w:rPr>
  </w:style>
  <w:style w:type="paragraph" w:styleId="NormalWeb">
    <w:name w:val="Normal (Web)"/>
    <w:basedOn w:val="Normal"/>
    <w:uiPriority w:val="99"/>
    <w:rsid w:val="00F43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371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243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6243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274</Words>
  <Characters>1648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UWM Olsztyn</dc:creator>
  <cp:keywords/>
  <dc:description/>
  <cp:lastModifiedBy>wojtkowiak_k</cp:lastModifiedBy>
  <cp:revision>4</cp:revision>
  <cp:lastPrinted>2013-10-21T14:37:00Z</cp:lastPrinted>
  <dcterms:created xsi:type="dcterms:W3CDTF">2013-09-02T14:31:00Z</dcterms:created>
  <dcterms:modified xsi:type="dcterms:W3CDTF">2014-09-15T09:17:00Z</dcterms:modified>
</cp:coreProperties>
</file>